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8A38F" w14:textId="77777777"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14:paraId="35E777E5" w14:textId="77777777"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0BEF68F5" w14:textId="77777777"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14:paraId="07D1B2E5" w14:textId="77777777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E40255" w14:textId="77777777" w:rsidR="005443D4" w:rsidRDefault="00584CB7" w:rsidP="00395D57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  <w:p w14:paraId="7A9A2D88" w14:textId="08D9782D" w:rsidR="00395D57" w:rsidRPr="0067508A" w:rsidRDefault="00395D57" w:rsidP="00395D57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</w:tc>
      </w:tr>
      <w:tr w:rsidR="002F6B13" w:rsidRPr="0067508A" w14:paraId="3854A29F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B1AB" w14:textId="77777777"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14:paraId="70735C0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7BC4" w14:textId="77777777"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C50C" w14:textId="77777777"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CD3B7E" w:rsidRPr="0067508A" w14:paraId="3389951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B1A6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ED11" w14:textId="18986321" w:rsidR="00CD3B7E" w:rsidRPr="0067508A" w:rsidRDefault="00CD3B7E" w:rsidP="00CD3B7E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ЛНБ-202</w:t>
            </w: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4</w:t>
            </w: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 w:rsidR="005443D4">
              <w:rPr>
                <w:rFonts w:asciiTheme="majorBidi" w:hAnsiTheme="majorBidi" w:cstheme="majorBidi"/>
                <w:bCs/>
                <w:szCs w:val="24"/>
                <w:lang w:val="bg-BG"/>
              </w:rPr>
              <w:t>1</w:t>
            </w:r>
            <w:r w:rsidR="004A1864">
              <w:rPr>
                <w:rFonts w:asciiTheme="majorBidi" w:hAnsiTheme="majorBidi" w:cstheme="majorBidi"/>
                <w:bCs/>
                <w:szCs w:val="24"/>
                <w:lang w:val="bg-BG"/>
              </w:rPr>
              <w:t>23</w:t>
            </w:r>
          </w:p>
        </w:tc>
      </w:tr>
      <w:tr w:rsidR="00CD3B7E" w:rsidRPr="00B63DD2" w14:paraId="7054427E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87F9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40C3" w14:textId="1E604958" w:rsidR="00CD3B7E" w:rsidRPr="0067508A" w:rsidRDefault="004A1864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4A186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Реконструкция на 2 броя </w:t>
            </w:r>
            <w:proofErr w:type="spellStart"/>
            <w:r w:rsidRPr="004A186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изводни</w:t>
            </w:r>
            <w:proofErr w:type="spellEnd"/>
            <w:r w:rsidRPr="004A186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килии за </w:t>
            </w:r>
            <w:proofErr w:type="spellStart"/>
            <w:r w:rsidRPr="004A186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Пс</w:t>
            </w:r>
            <w:proofErr w:type="spellEnd"/>
            <w:r w:rsidRPr="004A1864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/т 002 (Етап 2)</w:t>
            </w:r>
          </w:p>
        </w:tc>
      </w:tr>
      <w:tr w:rsidR="00CD3B7E" w:rsidRPr="00B63DD2" w14:paraId="6D76DD04" w14:textId="77777777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CAD1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542" w14:textId="7B62FC1A" w:rsidR="00CD3B7E" w:rsidRPr="00A44C5F" w:rsidRDefault="00324947" w:rsidP="004A186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proofErr w:type="spellStart"/>
            <w:r>
              <w:rPr>
                <w:rFonts w:asciiTheme="majorBidi" w:hAnsiTheme="majorBidi" w:cstheme="majorBidi"/>
                <w:lang w:val="ru-RU"/>
              </w:rPr>
              <w:t>Р</w:t>
            </w:r>
            <w:r w:rsidRPr="00324947">
              <w:rPr>
                <w:rFonts w:asciiTheme="majorBidi" w:hAnsiTheme="majorBidi" w:cstheme="majorBidi"/>
                <w:lang w:val="ru-RU"/>
              </w:rPr>
              <w:t>азработване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Работен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проект</w:t>
            </w:r>
            <w:r w:rsidR="00F72A56" w:rsidRPr="00F72A56">
              <w:rPr>
                <w:lang w:val="ru-RU"/>
              </w:rPr>
              <w:t xml:space="preserve"> </w:t>
            </w:r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и 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екзекутивна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 документация</w:t>
            </w:r>
            <w:r w:rsidRPr="00324947">
              <w:rPr>
                <w:rFonts w:asciiTheme="majorBidi" w:hAnsiTheme="majorBidi" w:cstheme="majorBidi"/>
                <w:lang w:val="ru-RU"/>
              </w:rPr>
              <w:t>,</w:t>
            </w:r>
            <w:r w:rsidR="004A1864">
              <w:rPr>
                <w:rFonts w:asciiTheme="majorBidi" w:hAnsiTheme="majorBidi" w:cstheme="majorBidi"/>
                <w:lang w:val="ru-RU"/>
              </w:rPr>
              <w:t xml:space="preserve"> </w:t>
            </w:r>
            <w:r w:rsidRPr="00324947">
              <w:rPr>
                <w:rFonts w:asciiTheme="majorBidi" w:hAnsiTheme="majorBidi" w:cstheme="majorBidi"/>
                <w:lang w:val="ru-RU"/>
              </w:rPr>
              <w:t xml:space="preserve">доставка на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оборудване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,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извършване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строително-монтажни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работи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(СМР),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пусково-наладъчни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работи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(ПНР) и</w:t>
            </w:r>
            <w:r w:rsidR="004A1864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въвеждане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в </w:t>
            </w:r>
            <w:proofErr w:type="spellStart"/>
            <w:r w:rsidRPr="00324947">
              <w:rPr>
                <w:rFonts w:asciiTheme="majorBidi" w:hAnsiTheme="majorBidi" w:cstheme="majorBidi"/>
                <w:lang w:val="ru-RU"/>
              </w:rPr>
              <w:t>експлоатация</w:t>
            </w:r>
            <w:proofErr w:type="spellEnd"/>
            <w:r w:rsidR="00F72A56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="00F72A56">
              <w:rPr>
                <w:rFonts w:asciiTheme="majorBidi" w:hAnsiTheme="majorBidi" w:cstheme="majorBidi"/>
                <w:lang w:val="ru-RU"/>
              </w:rPr>
              <w:t>обект</w:t>
            </w:r>
            <w:proofErr w:type="spellEnd"/>
            <w:r w:rsidRPr="00324947">
              <w:rPr>
                <w:rFonts w:asciiTheme="majorBidi" w:hAnsiTheme="majorBidi" w:cstheme="majorBidi"/>
                <w:lang w:val="ru-RU"/>
              </w:rPr>
              <w:t xml:space="preserve"> </w:t>
            </w:r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„Реконструкция на 2 (два) 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броя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изводни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килии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Пс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/т 002 от 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Генераторна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разпределителна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уредба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 (ГРУ) ТЕЦ (</w:t>
            </w:r>
            <w:proofErr w:type="spellStart"/>
            <w:r w:rsidR="00F72A56" w:rsidRPr="00F72A56">
              <w:rPr>
                <w:rFonts w:asciiTheme="majorBidi" w:hAnsiTheme="majorBidi" w:cstheme="majorBidi"/>
                <w:lang w:val="ru-RU"/>
              </w:rPr>
              <w:t>Етап</w:t>
            </w:r>
            <w:proofErr w:type="spellEnd"/>
            <w:r w:rsidR="00F72A56" w:rsidRPr="00F72A56">
              <w:rPr>
                <w:rFonts w:asciiTheme="majorBidi" w:hAnsiTheme="majorBidi" w:cstheme="majorBidi"/>
                <w:lang w:val="ru-RU"/>
              </w:rPr>
              <w:t xml:space="preserve"> 2)“</w:t>
            </w:r>
            <w:r w:rsidR="00F72A56">
              <w:rPr>
                <w:rFonts w:asciiTheme="majorBidi" w:hAnsiTheme="majorBidi" w:cstheme="majorBidi"/>
                <w:lang w:val="ru-RU"/>
              </w:rPr>
              <w:t>.</w:t>
            </w:r>
          </w:p>
        </w:tc>
      </w:tr>
      <w:tr w:rsidR="00E9098E" w:rsidRPr="00B63DD2" w14:paraId="7AB4188E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CCB5" w14:textId="77777777"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EC0" w14:textId="77777777"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752306" w:rsidRPr="00B63DD2" w14:paraId="401A1338" w14:textId="77777777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F140" w14:textId="77777777"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bookmarkStart w:id="1" w:name="_Hlk168910906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bookmarkEnd w:id="1"/>
            <w:proofErr w:type="spellEnd"/>
          </w:p>
        </w:tc>
      </w:tr>
      <w:tr w:rsidR="00CD3B7E" w:rsidRPr="00B63DD2" w14:paraId="779E340C" w14:textId="77777777" w:rsidTr="00E648FA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3E89" w14:textId="2D1514DA" w:rsidR="00CD3B7E" w:rsidRPr="008B48EC" w:rsidRDefault="00CD3B7E" w:rsidP="00CD3B7E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8B48EC">
              <w:rPr>
                <w:rFonts w:eastAsia="Calibri"/>
                <w:noProof/>
                <w:szCs w:val="24"/>
                <w:lang w:val="bg-BG" w:eastAsia="bg-BG"/>
              </w:rPr>
              <w:t>2.</w:t>
            </w:r>
            <w:r w:rsidR="005866B8" w:rsidRPr="0038275F">
              <w:rPr>
                <w:rFonts w:eastAsia="Calibri"/>
                <w:noProof/>
                <w:szCs w:val="24"/>
                <w:lang w:val="bg-BG" w:eastAsia="bg-BG"/>
              </w:rPr>
              <w:t>1</w:t>
            </w:r>
            <w:r w:rsidRPr="0038275F">
              <w:rPr>
                <w:rFonts w:eastAsia="Calibri"/>
                <w:noProof/>
                <w:szCs w:val="24"/>
                <w:lang w:val="bg-BG" w:eastAsia="bg-BG"/>
              </w:rPr>
              <w:t>. Квалификационна анкета по ПБ, ОТ и 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C7EB" w14:textId="58F0A27B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lang w:eastAsia="bg-BG"/>
              </w:rPr>
            </w:pPr>
            <w:bookmarkStart w:id="2" w:name="_Hlk168911319"/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е в съответствие с изискванията по промишлена безопасност, охрана на труда и екология, ба</w:t>
            </w:r>
            <w:r w:rsidR="00B63DD2">
              <w:rPr>
                <w:rFonts w:ascii="Times New Roman" w:eastAsia="Calibri" w:hAnsi="Times New Roman"/>
                <w:noProof/>
                <w:lang w:val="bg-BG" w:eastAsia="bg-BG"/>
              </w:rPr>
              <w:t>зирано на успешно покриване (50</w:t>
            </w: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% +</w:t>
            </w:r>
            <w:r w:rsidR="002737DB" w:rsidRPr="002737DB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  <w:bookmarkStart w:id="3" w:name="_GoBack"/>
            <w:bookmarkEnd w:id="3"/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1 положителни отговори) на Квалификационна анкета по ПБ, ОТ и Е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  <w:r w:rsidRPr="00CE0249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  <w:bookmarkEnd w:id="2"/>
          </w:p>
        </w:tc>
      </w:tr>
      <w:tr w:rsidR="00CD3B7E" w:rsidRPr="00B63DD2" w14:paraId="050F0BB8" w14:textId="77777777" w:rsidTr="00EF21C1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9A9C" w14:textId="6509FDA8" w:rsidR="00CD3B7E" w:rsidRPr="00752306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5866B8">
              <w:rPr>
                <w:rFonts w:asciiTheme="majorBidi" w:hAnsiTheme="majorBidi" w:cstheme="majorBidi"/>
                <w:lang w:val="bg-BG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>
              <w:rPr>
                <w:rFonts w:asciiTheme="majorBidi" w:hAnsiTheme="majorBidi" w:cstheme="majorBidi"/>
                <w:lang w:val="bg-BG"/>
              </w:rPr>
              <w:t>-договор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1C0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CE0249">
              <w:rPr>
                <w:rFonts w:ascii="Times New Roman" w:hAnsi="Times New Roman"/>
                <w:iCs/>
                <w:lang w:val="bg-BG"/>
              </w:rPr>
              <w:t>Претендентът да приема предложения проект на договор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  <w:r w:rsidRPr="00CE0249">
              <w:rPr>
                <w:rFonts w:ascii="Times New Roman" w:hAnsi="Times New Roman"/>
                <w:iCs/>
                <w:lang w:val="bg-BG"/>
              </w:rPr>
              <w:t xml:space="preserve"> </w:t>
            </w:r>
          </w:p>
        </w:tc>
      </w:tr>
      <w:tr w:rsidR="005866B8" w:rsidRPr="00B63DD2" w14:paraId="14C99BB6" w14:textId="77777777" w:rsidTr="00EF21C1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C0D5" w14:textId="194B9898" w:rsidR="005866B8" w:rsidRDefault="005866B8" w:rsidP="005866B8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2.3</w:t>
            </w:r>
            <w:r w:rsidRPr="00CC5DDA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>В</w:t>
            </w:r>
            <w:r w:rsidRPr="00CC5DDA">
              <w:rPr>
                <w:rFonts w:asciiTheme="majorBidi" w:hAnsiTheme="majorBidi" w:cstheme="majorBidi"/>
                <w:lang w:val="bg-BG"/>
              </w:rPr>
              <w:t>алидни сертификати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793B" w14:textId="24CB2C74" w:rsidR="005866B8" w:rsidRPr="00CE0249" w:rsidRDefault="005866B8" w:rsidP="005866B8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bookmarkStart w:id="4" w:name="_Hlk168911126"/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притежава, към момента на подаване на предложението, валиден сертификат за стандарт ISO 9001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 xml:space="preserve"> за качество</w:t>
            </w: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>, за стандарт ISO 14001 за управление на околната среда и за стандарт ISO 45 001 за здраве и безопасност при работа</w:t>
            </w:r>
            <w:r>
              <w:t>.</w:t>
            </w:r>
            <w:bookmarkEnd w:id="4"/>
          </w:p>
        </w:tc>
      </w:tr>
      <w:tr w:rsidR="00CD3B7E" w:rsidRPr="00B63DD2" w14:paraId="52DEAF0F" w14:textId="77777777" w:rsidTr="00E648FA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36C9" w14:textId="77777777" w:rsidR="00CD3B7E" w:rsidRPr="0038275F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38275F">
              <w:rPr>
                <w:noProof/>
                <w:szCs w:val="24"/>
                <w:lang w:val="bg-BG"/>
              </w:rPr>
              <w:t>2.4. Предишен опит.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DEDE" w14:textId="1AF89ACF" w:rsidR="00CD3B7E" w:rsidRPr="00CD3B7E" w:rsidRDefault="005443D4" w:rsidP="00CD3B7E">
            <w:pPr>
              <w:rPr>
                <w:rFonts w:eastAsia="Calibri"/>
                <w:szCs w:val="24"/>
                <w:lang w:val="ru-RU" w:eastAsia="bg-BG"/>
              </w:rPr>
            </w:pP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Претендентът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има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минимум 1 (един) договор на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стойност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над 50 000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лв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.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като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основен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изпълнител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на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аналогични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работи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(услуги) </w:t>
            </w:r>
            <w:proofErr w:type="gramStart"/>
            <w:r w:rsidRPr="005443D4">
              <w:rPr>
                <w:rFonts w:eastAsia="Calibri"/>
                <w:szCs w:val="24"/>
                <w:lang w:val="ru-RU" w:eastAsia="bg-BG"/>
              </w:rPr>
              <w:t>по</w:t>
            </w:r>
            <w:r w:rsidR="00C46C0C"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Pr="005443D4">
              <w:rPr>
                <w:rFonts w:eastAsia="Calibri"/>
                <w:szCs w:val="24"/>
                <w:lang w:val="ru-RU" w:eastAsia="bg-BG"/>
              </w:rPr>
              <w:t>предмета</w:t>
            </w:r>
            <w:proofErr w:type="gramEnd"/>
            <w:r w:rsidRPr="005443D4">
              <w:rPr>
                <w:rFonts w:eastAsia="Calibri"/>
                <w:szCs w:val="24"/>
                <w:lang w:val="ru-RU" w:eastAsia="bg-BG"/>
              </w:rPr>
              <w:t xml:space="preserve"> на тендера. Договорите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трябва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да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са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приключени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в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последните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5 (пет)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години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(2019, 2020, 2021, 2022 и 2023) и/или в действие </w:t>
            </w:r>
            <w:proofErr w:type="spellStart"/>
            <w:r w:rsidRPr="005443D4">
              <w:rPr>
                <w:rFonts w:eastAsia="Calibri"/>
                <w:szCs w:val="24"/>
                <w:lang w:val="ru-RU" w:eastAsia="bg-BG"/>
              </w:rPr>
              <w:t>към</w:t>
            </w:r>
            <w:proofErr w:type="spellEnd"/>
            <w:r w:rsidRPr="005443D4">
              <w:rPr>
                <w:rFonts w:eastAsia="Calibri"/>
                <w:szCs w:val="24"/>
                <w:lang w:val="ru-RU" w:eastAsia="bg-BG"/>
              </w:rPr>
              <w:t xml:space="preserve"> момента.</w:t>
            </w:r>
          </w:p>
        </w:tc>
      </w:tr>
      <w:tr w:rsidR="005866B8" w:rsidRPr="00B63DD2" w14:paraId="7DA4054C" w14:textId="77777777" w:rsidTr="004A2A02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0E1B" w14:textId="50069955" w:rsidR="005866B8" w:rsidRPr="0038275F" w:rsidRDefault="005866B8" w:rsidP="005866B8">
            <w:pPr>
              <w:tabs>
                <w:tab w:val="left" w:pos="360"/>
                <w:tab w:val="left" w:pos="460"/>
              </w:tabs>
              <w:spacing w:before="60" w:after="60"/>
              <w:rPr>
                <w:noProof/>
                <w:szCs w:val="24"/>
                <w:lang w:val="bg-BG"/>
              </w:rPr>
            </w:pPr>
            <w:bookmarkStart w:id="5" w:name="_Hlk168911037"/>
            <w:r w:rsidRPr="0038275F">
              <w:rPr>
                <w:rFonts w:asciiTheme="majorBidi" w:hAnsiTheme="majorBidi" w:cstheme="majorBidi"/>
                <w:lang w:val="bg-BG"/>
              </w:rPr>
              <w:t>2.5. Разрешителни документи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0BAF" w14:textId="11E28BB2" w:rsidR="005866B8" w:rsidRPr="005866B8" w:rsidRDefault="00E25889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eastAsia="Calibri"/>
                <w:lang w:eastAsia="bg-BG"/>
              </w:rPr>
            </w:pPr>
            <w:r w:rsidRPr="00E25889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притежава сертификат - Орган за контрол от вид “С” в областта на електрическите измервания съгласно видовете дейности описани в „Работен проект за претендента“ или да обезпечи дейностите от фирма, притежаваща сертификат - Орган за контрол от вид “A” или “С”.</w:t>
            </w:r>
          </w:p>
        </w:tc>
      </w:tr>
      <w:bookmarkEnd w:id="5"/>
      <w:tr w:rsidR="005866B8" w:rsidRPr="00B63DD2" w14:paraId="418B58C2" w14:textId="77777777" w:rsidTr="004A2A02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2C82" w14:textId="6029D3B2" w:rsidR="005866B8" w:rsidRPr="0038275F" w:rsidRDefault="005866B8" w:rsidP="0038275F">
            <w:pPr>
              <w:tabs>
                <w:tab w:val="left" w:pos="360"/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lang w:val="bg-BG"/>
              </w:rPr>
            </w:pPr>
            <w:r w:rsidRPr="0038275F">
              <w:rPr>
                <w:rFonts w:asciiTheme="majorBidi" w:hAnsiTheme="majorBidi" w:cstheme="majorBidi"/>
                <w:lang w:val="bg-BG"/>
              </w:rPr>
              <w:t>2.6.</w:t>
            </w:r>
            <w:r w:rsidR="00992EC2" w:rsidRPr="0038275F">
              <w:rPr>
                <w:rFonts w:asciiTheme="majorBidi" w:hAnsiTheme="majorBidi" w:cstheme="majorBidi"/>
                <w:lang w:val="bg-BG"/>
              </w:rPr>
              <w:t xml:space="preserve"> Компетентност и к</w:t>
            </w:r>
            <w:r w:rsidRPr="0038275F">
              <w:rPr>
                <w:rFonts w:asciiTheme="majorBidi" w:hAnsiTheme="majorBidi" w:cstheme="majorBidi"/>
                <w:lang w:val="bg-BG"/>
              </w:rPr>
              <w:t>валификация на претендента.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3677" w14:textId="32109EE9" w:rsidR="005866B8" w:rsidRPr="00CE0249" w:rsidRDefault="00E25889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E25889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разполага с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г.</w:t>
            </w:r>
          </w:p>
        </w:tc>
      </w:tr>
      <w:tr w:rsidR="005443D4" w:rsidRPr="00B63DD2" w14:paraId="5CA9751F" w14:textId="77777777" w:rsidTr="005443D4">
        <w:trPr>
          <w:cantSplit/>
          <w:trHeight w:val="98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61D9" w14:textId="4E9B4D78" w:rsidR="005443D4" w:rsidRPr="0038275F" w:rsidRDefault="005443D4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38275F">
              <w:rPr>
                <w:rFonts w:ascii="Times New Roman" w:eastAsia="Calibri" w:hAnsi="Times New Roman"/>
                <w:noProof/>
                <w:lang w:val="bg-BG" w:eastAsia="bg-BG"/>
              </w:rPr>
              <w:lastRenderedPageBreak/>
              <w:t>2.7. Съответствие на тендерното предложение с техническото задание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9394" w14:textId="4BB10CA9" w:rsidR="005443D4" w:rsidRDefault="005443D4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5443D4">
              <w:rPr>
                <w:rFonts w:ascii="Times New Roman" w:eastAsia="Calibri" w:hAnsi="Times New Roman"/>
                <w:noProof/>
                <w:lang w:val="bg-BG" w:eastAsia="bg-BG"/>
              </w:rPr>
              <w:t>Тендерното предложение да отговаря на техническото задание.</w:t>
            </w:r>
          </w:p>
        </w:tc>
      </w:tr>
      <w:tr w:rsidR="005443D4" w:rsidRPr="00B63DD2" w14:paraId="3D777499" w14:textId="77777777" w:rsidTr="005443D4">
        <w:trPr>
          <w:cantSplit/>
          <w:trHeight w:val="27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37E8" w14:textId="66B6146D" w:rsidR="005443D4" w:rsidRPr="0038275F" w:rsidRDefault="00255BF7" w:rsidP="006411E8">
            <w:pPr>
              <w:pStyle w:val="a9"/>
              <w:tabs>
                <w:tab w:val="left" w:pos="460"/>
              </w:tabs>
              <w:spacing w:before="60" w:after="60"/>
              <w:ind w:left="0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38275F">
              <w:rPr>
                <w:rFonts w:ascii="Times New Roman" w:eastAsia="Calibri" w:hAnsi="Times New Roman"/>
                <w:noProof/>
                <w:lang w:val="bg-BG" w:eastAsia="bg-BG"/>
              </w:rPr>
              <w:t>2.8. Спецификация на предлаганото оборудване.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9419" w14:textId="3F20511C" w:rsidR="005443D4" w:rsidRPr="005443D4" w:rsidRDefault="00255BF7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255BF7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приложи спецификация, в която са указани/посочени производител, тип, вид и други технически параметри на предлаганото оборудване.</w:t>
            </w:r>
          </w:p>
        </w:tc>
      </w:tr>
      <w:tr w:rsidR="00255BF7" w:rsidRPr="00B63DD2" w14:paraId="7962AF77" w14:textId="77777777" w:rsidTr="005443D4">
        <w:trPr>
          <w:cantSplit/>
          <w:trHeight w:val="27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A35A" w14:textId="0EAA5705" w:rsidR="00255BF7" w:rsidRPr="0038275F" w:rsidRDefault="00255BF7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38275F">
              <w:rPr>
                <w:rFonts w:ascii="Times New Roman" w:eastAsia="Calibri" w:hAnsi="Times New Roman"/>
                <w:noProof/>
                <w:lang w:val="bg-BG" w:eastAsia="bg-BG"/>
              </w:rPr>
              <w:t>2.9. Гаранци</w:t>
            </w:r>
            <w:r w:rsidR="00842F1D" w:rsidRPr="0038275F">
              <w:rPr>
                <w:rFonts w:ascii="Times New Roman" w:eastAsia="Calibri" w:hAnsi="Times New Roman"/>
                <w:noProof/>
                <w:lang w:val="bg-BG" w:eastAsia="bg-BG"/>
              </w:rPr>
              <w:t>я</w:t>
            </w:r>
            <w:r w:rsidRPr="0038275F">
              <w:rPr>
                <w:rFonts w:ascii="Times New Roman" w:eastAsia="Calibri" w:hAnsi="Times New Roman"/>
                <w:noProof/>
                <w:lang w:val="bg-BG" w:eastAsia="bg-BG"/>
              </w:rPr>
              <w:t xml:space="preserve"> за доставеното оборудване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8F42" w14:textId="14917D79" w:rsidR="00255BF7" w:rsidRPr="00255BF7" w:rsidRDefault="00255BF7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>
              <w:rPr>
                <w:rFonts w:ascii="Times New Roman" w:eastAsia="Calibri" w:hAnsi="Times New Roman"/>
                <w:noProof/>
                <w:lang w:val="bg-BG" w:eastAsia="bg-BG"/>
              </w:rPr>
              <w:t>36 месеца</w:t>
            </w:r>
            <w:r w:rsidR="004A1864">
              <w:rPr>
                <w:rFonts w:ascii="Times New Roman" w:eastAsia="Calibri" w:hAnsi="Times New Roman"/>
                <w:noProof/>
                <w:lang w:val="bg-BG" w:eastAsia="bg-BG"/>
              </w:rPr>
              <w:t xml:space="preserve">, </w:t>
            </w:r>
            <w:r w:rsidR="004A1864" w:rsidRPr="004A1864">
              <w:rPr>
                <w:rFonts w:ascii="Times New Roman" w:eastAsia="Calibri" w:hAnsi="Times New Roman"/>
                <w:noProof/>
                <w:lang w:val="bg-BG" w:eastAsia="bg-BG"/>
              </w:rPr>
              <w:t>за релейните защити –  60 месеца.</w:t>
            </w:r>
          </w:p>
        </w:tc>
      </w:tr>
      <w:tr w:rsidR="00255BF7" w:rsidRPr="00B63DD2" w14:paraId="74ED27D4" w14:textId="77777777" w:rsidTr="005443D4">
        <w:trPr>
          <w:cantSplit/>
          <w:trHeight w:val="27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6587" w14:textId="4E5EEEF1" w:rsidR="00255BF7" w:rsidRPr="0038275F" w:rsidRDefault="00255BF7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38275F">
              <w:rPr>
                <w:rFonts w:ascii="Times New Roman" w:eastAsia="Calibri" w:hAnsi="Times New Roman"/>
                <w:noProof/>
                <w:lang w:val="bg-BG" w:eastAsia="bg-BG"/>
              </w:rPr>
              <w:t>2.10. 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AF40" w14:textId="02C325CA" w:rsidR="00255BF7" w:rsidRDefault="00255BF7" w:rsidP="005443D4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255BF7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 да има реализиран общ годишен оборот за последните 3 (три) години (2021, 2022 и 2023) в размер на 1 000 000 лв.</w:t>
            </w:r>
          </w:p>
        </w:tc>
      </w:tr>
      <w:tr w:rsidR="00584E92" w:rsidRPr="00B63DD2" w14:paraId="6FB70ED9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A28AB" w14:textId="77777777"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14:paraId="10258308" w14:textId="77777777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1842E" w14:textId="77777777"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8C18A" w14:textId="77777777"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B63DD2" w14:paraId="32A626E8" w14:textId="77777777" w:rsidTr="004975E6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090B8" w14:textId="77777777" w:rsidR="004975E6" w:rsidRPr="008B5CC8" w:rsidRDefault="004975E6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14:paraId="5DDA7974" w14:textId="3B15D447" w:rsidR="002F4FDD" w:rsidRDefault="00255BF7" w:rsidP="004975E6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>
              <w:rPr>
                <w:iCs/>
                <w:szCs w:val="24"/>
                <w:lang w:val="bg-BG"/>
              </w:rPr>
              <w:t xml:space="preserve">Да за т. 2.5 </w:t>
            </w:r>
          </w:p>
          <w:p w14:paraId="5EFD109C" w14:textId="1D22DF3A" w:rsidR="004975E6" w:rsidRPr="006B7C52" w:rsidRDefault="004975E6" w:rsidP="004975E6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14:paraId="2D7312D4" w14:textId="77777777" w:rsidR="004975E6" w:rsidRPr="006B7C52" w:rsidRDefault="004975E6" w:rsidP="004975E6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 xml:space="preserve">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6B7C52">
              <w:rPr>
                <w:rFonts w:ascii="Times New Roman" w:hAnsi="Times New Roman"/>
                <w:iCs/>
                <w:lang w:val="bg-BG"/>
              </w:rPr>
              <w:t>тендер</w:t>
            </w:r>
            <w:proofErr w:type="spellEnd"/>
            <w:r w:rsidRPr="006B7C52"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4975E6" w:rsidRPr="00B63DD2" w14:paraId="4CA7D02F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F6E98" w14:textId="77777777"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14:paraId="55B28EAA" w14:textId="77777777"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7FA9B" w14:textId="77777777"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14:paraId="38F5E6E6" w14:textId="77777777" w:rsidR="00E44EA1" w:rsidRPr="00E44EA1" w:rsidRDefault="004975E6" w:rsidP="00E648F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4975E6" w:rsidRPr="00B63DD2" w14:paraId="2F62E381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A719D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14:paraId="29158C5F" w14:textId="77777777"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15D88B40" w14:textId="77777777"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B63DD2" w14:paraId="4BB78C4D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E89C0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4975E6" w:rsidRPr="00790B90" w14:paraId="56119FE8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420F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1C5A" w14:textId="15C0188E" w:rsidR="004975E6" w:rsidRPr="008730DF" w:rsidRDefault="004A1864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4A1864">
              <w:rPr>
                <w:rFonts w:asciiTheme="majorBidi" w:hAnsiTheme="majorBidi" w:cstheme="majorBidi"/>
                <w:iCs/>
                <w:szCs w:val="24"/>
                <w:lang w:val="bg-BG"/>
              </w:rPr>
              <w:t>13.09.2024</w:t>
            </w:r>
          </w:p>
        </w:tc>
      </w:tr>
      <w:tr w:rsidR="004975E6" w:rsidRPr="00790B90" w14:paraId="308C09CD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60D1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3473" w14:textId="03DC9B40" w:rsidR="004975E6" w:rsidRPr="008730DF" w:rsidRDefault="004A1864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4A1864">
              <w:rPr>
                <w:rFonts w:asciiTheme="majorBidi" w:hAnsiTheme="majorBidi" w:cstheme="majorBidi"/>
                <w:iCs/>
                <w:szCs w:val="24"/>
                <w:lang w:val="bg-BG"/>
              </w:rPr>
              <w:t>16.09.2024</w:t>
            </w:r>
          </w:p>
        </w:tc>
      </w:tr>
      <w:tr w:rsidR="004975E6" w:rsidRPr="00790B90" w14:paraId="118A377D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D824" w14:textId="77777777" w:rsidR="004975E6" w:rsidRPr="00484CF0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8850" w14:textId="58EC380B" w:rsidR="004975E6" w:rsidRPr="008730DF" w:rsidRDefault="004A1864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4A1864">
              <w:rPr>
                <w:rFonts w:asciiTheme="majorBidi" w:hAnsiTheme="majorBidi" w:cstheme="majorBidi"/>
                <w:szCs w:val="24"/>
                <w:lang w:val="bg-BG"/>
              </w:rPr>
              <w:t>18.09.2024</w:t>
            </w:r>
          </w:p>
        </w:tc>
      </w:tr>
      <w:tr w:rsidR="004975E6" w:rsidRPr="00790B90" w14:paraId="14E6EA31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6264" w14:textId="77777777" w:rsidR="004975E6" w:rsidRPr="002A488E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8811" w14:textId="6CEE7983" w:rsidR="004975E6" w:rsidRPr="008730DF" w:rsidRDefault="004A1864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A1864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9</w:t>
            </w:r>
            <w:r w:rsidRPr="004A1864">
              <w:rPr>
                <w:rFonts w:asciiTheme="majorBidi" w:hAnsiTheme="majorBidi" w:cstheme="majorBidi"/>
                <w:szCs w:val="24"/>
                <w:lang w:val="bg-BG"/>
              </w:rPr>
              <w:t>.09.2024</w:t>
            </w:r>
          </w:p>
        </w:tc>
      </w:tr>
      <w:tr w:rsidR="004975E6" w:rsidRPr="00B63DD2" w14:paraId="658FA8C6" w14:textId="77777777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1092" w14:textId="77777777" w:rsidR="004975E6" w:rsidRPr="00C84133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C84133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4975E6" w:rsidRPr="0067508A" w14:paraId="0B4D841A" w14:textId="77777777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7F5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67508A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67508A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7EA6" w14:textId="77777777" w:rsidR="004975E6" w:rsidRPr="0067508A" w:rsidRDefault="002737DB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4975E6" w:rsidRPr="0067508A">
                <w:rPr>
                  <w:rStyle w:val="a8"/>
                  <w:lang w:val="bg-BG"/>
                </w:rPr>
                <w:t>M</w:t>
              </w:r>
              <w:r w:rsidR="004975E6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14:paraId="7A6B8EAD" w14:textId="77777777" w:rsidR="004975E6" w:rsidRPr="0067508A" w:rsidRDefault="004975E6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4975E6" w:rsidRPr="0067508A" w14:paraId="7F00B56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99A9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4975E6" w:rsidRPr="0067508A" w14:paraId="1C6D33F9" w14:textId="77777777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BF95" w14:textId="77777777" w:rsidR="004975E6" w:rsidRPr="0067508A" w:rsidRDefault="004975E6" w:rsidP="004975E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9EC2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4975E6" w:rsidRPr="0067508A" w14:paraId="39A73D10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937A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75C0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4975E6" w:rsidRPr="00B63DD2" w14:paraId="5DA2E399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162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CE2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4975E6" w:rsidRPr="00B63DD2" w14:paraId="6E71553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B31" w14:textId="77777777"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4975E6" w:rsidRPr="00B63DD2" w14:paraId="7B0CA66E" w14:textId="77777777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21B0" w14:textId="77777777" w:rsidR="004975E6" w:rsidRPr="0067508A" w:rsidRDefault="004975E6" w:rsidP="004975E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21A6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</w:p>
        </w:tc>
      </w:tr>
      <w:tr w:rsidR="004975E6" w:rsidRPr="0067508A" w14:paraId="7C89B9F9" w14:textId="77777777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4F4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6C62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975E6" w:rsidRPr="0067508A" w14:paraId="70FEB66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8582" w14:textId="77777777" w:rsidR="004975E6" w:rsidRPr="0067508A" w:rsidRDefault="004975E6" w:rsidP="004975E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4975E6" w:rsidRPr="0067508A" w14:paraId="3204A96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FA7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4975E6" w:rsidRPr="0067508A" w14:paraId="5CA4FFE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0E35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4975E6" w:rsidRPr="0067508A" w14:paraId="4171C18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9263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B63DD2" w14:paraId="3353205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F830" w14:textId="77777777" w:rsidR="004975E6" w:rsidRPr="007F51AD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4975E6" w:rsidRPr="0067508A" w14:paraId="6B6588E2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1183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4975E6" w:rsidRPr="00B63DD2" w14:paraId="2C44DD5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2C15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4975E6" w:rsidRPr="00B63DD2" w14:paraId="519B4E0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7041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4975E6" w:rsidRPr="00B63DD2" w14:paraId="0840B15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F36E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B63DD2" w14:paraId="09A358E0" w14:textId="77777777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D2B6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работите/ предоставяне на услуги/ извършване на доставки,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975E6" w:rsidRPr="00B63DD2" w14:paraId="2C71502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B29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4975E6" w:rsidRPr="00B63DD2" w14:paraId="083F9297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4728" w14:textId="77777777" w:rsidR="004975E6" w:rsidRPr="0067508A" w:rsidRDefault="007F51AD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="004975E6"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4975E6" w:rsidRPr="00B63DD2" w14:paraId="0CAD4DF5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6228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4975E6" w:rsidRPr="00B63DD2" w14:paraId="2DA7759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709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4975E6" w:rsidRPr="00B63DD2" w14:paraId="10FCE9C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6CFD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B63DD2" w14:paraId="4EF2E8A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0050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B63DD2" w14:paraId="0BB0DB5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6EF0" w14:textId="77777777" w:rsidR="004975E6" w:rsidRPr="0067508A" w:rsidRDefault="004975E6" w:rsidP="007F51AD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975E6" w:rsidRPr="0067508A" w14:paraId="645414BD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62C" w14:textId="77777777" w:rsidR="004975E6" w:rsidRPr="0067508A" w:rsidRDefault="004975E6" w:rsidP="004975E6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4975E6" w:rsidRPr="00B63DD2" w14:paraId="5C5E9969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7DB1" w14:textId="77777777" w:rsidR="004975E6" w:rsidRPr="0067508A" w:rsidRDefault="004975E6" w:rsidP="004975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7508A" w14:paraId="376691C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2E22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4975E6" w:rsidRPr="0067508A" w14:paraId="44EC1B0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823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4975E6" w:rsidRPr="0067508A" w14:paraId="21998A1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2015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4975E6" w:rsidRPr="0067508A" w14:paraId="3052774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5520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66B5CF27" w14:textId="77777777"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17A84" w14:textId="77777777" w:rsidR="005F0310" w:rsidRDefault="005F0310" w:rsidP="00CF5625">
      <w:r>
        <w:separator/>
      </w:r>
    </w:p>
  </w:endnote>
  <w:endnote w:type="continuationSeparator" w:id="0">
    <w:p w14:paraId="4A1A844E" w14:textId="77777777" w:rsidR="005F0310" w:rsidRDefault="005F031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1C274" w14:textId="77777777" w:rsidR="005F0310" w:rsidRDefault="005F031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A7D9C3" w14:textId="0657B229" w:rsidR="005F0310" w:rsidRPr="006456FF" w:rsidRDefault="005F0310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7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F14B1" w14:textId="77777777" w:rsidR="005F0310" w:rsidRDefault="005F031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0380" w14:textId="77777777" w:rsidR="005F0310" w:rsidRDefault="005F0310" w:rsidP="00CF5625">
      <w:r>
        <w:separator/>
      </w:r>
    </w:p>
  </w:footnote>
  <w:footnote w:type="continuationSeparator" w:id="0">
    <w:p w14:paraId="38A32EF2" w14:textId="77777777" w:rsidR="005F0310" w:rsidRDefault="005F0310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FD266" w14:textId="77777777" w:rsidR="005F0310" w:rsidRDefault="005F031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25FE7" w14:textId="77777777" w:rsidR="005F0310" w:rsidRDefault="005F03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95FCF" w14:textId="77777777" w:rsidR="005F0310" w:rsidRDefault="005F031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19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22"/>
  </w:num>
  <w:num w:numId="6">
    <w:abstractNumId w:val="7"/>
  </w:num>
  <w:num w:numId="7">
    <w:abstractNumId w:val="11"/>
  </w:num>
  <w:num w:numId="8">
    <w:abstractNumId w:val="4"/>
  </w:num>
  <w:num w:numId="9">
    <w:abstractNumId w:val="19"/>
  </w:num>
  <w:num w:numId="10">
    <w:abstractNumId w:val="15"/>
  </w:num>
  <w:num w:numId="11">
    <w:abstractNumId w:val="5"/>
  </w:num>
  <w:num w:numId="12">
    <w:abstractNumId w:val="20"/>
  </w:num>
  <w:num w:numId="13">
    <w:abstractNumId w:val="3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6"/>
  </w:num>
  <w:num w:numId="20">
    <w:abstractNumId w:val="18"/>
  </w:num>
  <w:num w:numId="21">
    <w:abstractNumId w:val="9"/>
  </w:num>
  <w:num w:numId="22">
    <w:abstractNumId w:val="17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1D36"/>
    <w:rsid w:val="00052B74"/>
    <w:rsid w:val="00055400"/>
    <w:rsid w:val="0005605B"/>
    <w:rsid w:val="000627F3"/>
    <w:rsid w:val="000651B5"/>
    <w:rsid w:val="00067826"/>
    <w:rsid w:val="000727F9"/>
    <w:rsid w:val="00074C7A"/>
    <w:rsid w:val="00086792"/>
    <w:rsid w:val="00092A68"/>
    <w:rsid w:val="0009435B"/>
    <w:rsid w:val="00095D9B"/>
    <w:rsid w:val="000A312D"/>
    <w:rsid w:val="000A37E1"/>
    <w:rsid w:val="000A4073"/>
    <w:rsid w:val="000A6C44"/>
    <w:rsid w:val="000B6DE7"/>
    <w:rsid w:val="000D4293"/>
    <w:rsid w:val="000E1999"/>
    <w:rsid w:val="000E664A"/>
    <w:rsid w:val="000F395C"/>
    <w:rsid w:val="00105767"/>
    <w:rsid w:val="0010675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2731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05521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5BF7"/>
    <w:rsid w:val="0025633F"/>
    <w:rsid w:val="00256F5C"/>
    <w:rsid w:val="00265F39"/>
    <w:rsid w:val="002712F9"/>
    <w:rsid w:val="002737DB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B7273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4FD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24947"/>
    <w:rsid w:val="00332B90"/>
    <w:rsid w:val="00333F5B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275F"/>
    <w:rsid w:val="003847A3"/>
    <w:rsid w:val="00385CAB"/>
    <w:rsid w:val="00390929"/>
    <w:rsid w:val="00391389"/>
    <w:rsid w:val="003932E4"/>
    <w:rsid w:val="003939DF"/>
    <w:rsid w:val="003942DC"/>
    <w:rsid w:val="00395D57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03358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1864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43D4"/>
    <w:rsid w:val="005470A8"/>
    <w:rsid w:val="005542B1"/>
    <w:rsid w:val="00560374"/>
    <w:rsid w:val="00574EDD"/>
    <w:rsid w:val="00584CB7"/>
    <w:rsid w:val="00584E92"/>
    <w:rsid w:val="005866B8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0310"/>
    <w:rsid w:val="005F24AA"/>
    <w:rsid w:val="00600E57"/>
    <w:rsid w:val="00603F5C"/>
    <w:rsid w:val="006111EB"/>
    <w:rsid w:val="0061466B"/>
    <w:rsid w:val="006206E8"/>
    <w:rsid w:val="00623136"/>
    <w:rsid w:val="006268C7"/>
    <w:rsid w:val="006317C1"/>
    <w:rsid w:val="00633BFF"/>
    <w:rsid w:val="00637C1D"/>
    <w:rsid w:val="006411E8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D3F0C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42F1D"/>
    <w:rsid w:val="00860E03"/>
    <w:rsid w:val="0086322C"/>
    <w:rsid w:val="00865004"/>
    <w:rsid w:val="00865394"/>
    <w:rsid w:val="00866F6E"/>
    <w:rsid w:val="008730DF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2EC2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737DD"/>
    <w:rsid w:val="00A803D3"/>
    <w:rsid w:val="00A8100A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05E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63DD2"/>
    <w:rsid w:val="00B76929"/>
    <w:rsid w:val="00B7736A"/>
    <w:rsid w:val="00B779CB"/>
    <w:rsid w:val="00B815DD"/>
    <w:rsid w:val="00B84C3E"/>
    <w:rsid w:val="00B9641B"/>
    <w:rsid w:val="00BA2592"/>
    <w:rsid w:val="00BA3E10"/>
    <w:rsid w:val="00BB601D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6C0C"/>
    <w:rsid w:val="00C475D8"/>
    <w:rsid w:val="00C520E7"/>
    <w:rsid w:val="00C70DE1"/>
    <w:rsid w:val="00C714F5"/>
    <w:rsid w:val="00C72547"/>
    <w:rsid w:val="00C77B1A"/>
    <w:rsid w:val="00C83AD7"/>
    <w:rsid w:val="00C84133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3B7E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24FF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9116D"/>
    <w:rsid w:val="00D97809"/>
    <w:rsid w:val="00DA2A42"/>
    <w:rsid w:val="00DA3E76"/>
    <w:rsid w:val="00DA6675"/>
    <w:rsid w:val="00DA7A56"/>
    <w:rsid w:val="00DC190E"/>
    <w:rsid w:val="00DC2BFA"/>
    <w:rsid w:val="00DD5C7F"/>
    <w:rsid w:val="00DD675E"/>
    <w:rsid w:val="00DD7127"/>
    <w:rsid w:val="00DE3CDC"/>
    <w:rsid w:val="00DF0220"/>
    <w:rsid w:val="00DF1CE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5889"/>
    <w:rsid w:val="00E26759"/>
    <w:rsid w:val="00E2796E"/>
    <w:rsid w:val="00E3216E"/>
    <w:rsid w:val="00E32574"/>
    <w:rsid w:val="00E4197E"/>
    <w:rsid w:val="00E44EA1"/>
    <w:rsid w:val="00E465C2"/>
    <w:rsid w:val="00E60220"/>
    <w:rsid w:val="00E648FA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21C1"/>
    <w:rsid w:val="00EF5505"/>
    <w:rsid w:val="00EF6A50"/>
    <w:rsid w:val="00EF7362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2A56"/>
    <w:rsid w:val="00F73250"/>
    <w:rsid w:val="00F75D2E"/>
    <w:rsid w:val="00F810E1"/>
    <w:rsid w:val="00F84B4B"/>
    <w:rsid w:val="00F84D33"/>
    <w:rsid w:val="00F9289A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6E34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347FE-C605-4AE2-B987-02DC7407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1534</TotalTime>
  <Pages>4</Pages>
  <Words>1088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273</cp:revision>
  <cp:lastPrinted>2017-08-03T12:15:00Z</cp:lastPrinted>
  <dcterms:created xsi:type="dcterms:W3CDTF">2019-06-07T07:05:00Z</dcterms:created>
  <dcterms:modified xsi:type="dcterms:W3CDTF">2024-08-21T06:52:00Z</dcterms:modified>
</cp:coreProperties>
</file>